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2265" w14:textId="77777777" w:rsid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әһәре Яңа Савин районының </w:t>
      </w:r>
    </w:p>
    <w:p w14:paraId="508B6D88" w14:textId="77777777" w:rsid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бакчасы</w:t>
      </w:r>
      <w:proofErr w:type="spellEnd"/>
    </w:p>
    <w:p w14:paraId="0FF5E961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06E216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1C5A81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C8F203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F92D56" w14:textId="77777777" w:rsidR="002E01F7" w:rsidRP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14:paraId="2E4D2AB0" w14:textId="77777777" w:rsidR="002E01F7" w:rsidRP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44"/>
          <w:szCs w:val="44"/>
        </w:rPr>
        <w:t>Урамда</w:t>
      </w:r>
      <w:proofErr w:type="spellEnd"/>
      <w:r w:rsidRPr="002E01F7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proofErr w:type="gramStart"/>
      <w:r w:rsidRPr="002E01F7">
        <w:rPr>
          <w:rFonts w:ascii="Times New Roman" w:hAnsi="Times New Roman" w:cs="Times New Roman"/>
          <w:color w:val="000000"/>
          <w:sz w:val="44"/>
          <w:szCs w:val="44"/>
        </w:rPr>
        <w:t>йору</w:t>
      </w:r>
      <w:proofErr w:type="spellEnd"/>
      <w:r w:rsidRPr="002E01F7">
        <w:rPr>
          <w:rFonts w:ascii="Times New Roman" w:hAnsi="Times New Roman" w:cs="Times New Roman"/>
          <w:color w:val="000000"/>
          <w:sz w:val="44"/>
          <w:szCs w:val="44"/>
        </w:rPr>
        <w:t xml:space="preserve">  конспекты</w:t>
      </w:r>
      <w:proofErr w:type="gramEnd"/>
      <w:r w:rsidRPr="002E01F7">
        <w:rPr>
          <w:rFonts w:ascii="Times New Roman" w:hAnsi="Times New Roman" w:cs="Times New Roman"/>
          <w:color w:val="000000"/>
          <w:sz w:val="44"/>
          <w:szCs w:val="44"/>
        </w:rPr>
        <w:t xml:space="preserve"> (</w:t>
      </w:r>
      <w:proofErr w:type="spellStart"/>
      <w:r w:rsidRPr="002E01F7">
        <w:rPr>
          <w:rFonts w:ascii="Times New Roman" w:hAnsi="Times New Roman" w:cs="Times New Roman"/>
          <w:color w:val="000000"/>
          <w:sz w:val="44"/>
          <w:szCs w:val="44"/>
        </w:rPr>
        <w:t>гыйнвар</w:t>
      </w:r>
      <w:proofErr w:type="spellEnd"/>
      <w:r w:rsidRPr="002E01F7">
        <w:rPr>
          <w:rFonts w:ascii="Times New Roman" w:hAnsi="Times New Roman" w:cs="Times New Roman"/>
          <w:color w:val="000000"/>
          <w:sz w:val="44"/>
          <w:szCs w:val="44"/>
        </w:rPr>
        <w:t xml:space="preserve">) </w:t>
      </w:r>
      <w:proofErr w:type="spellStart"/>
      <w:r w:rsidRPr="002E01F7">
        <w:rPr>
          <w:rFonts w:ascii="Times New Roman" w:hAnsi="Times New Roman" w:cs="Times New Roman"/>
          <w:color w:val="000000"/>
          <w:sz w:val="44"/>
          <w:szCs w:val="44"/>
        </w:rPr>
        <w:t>икенче</w:t>
      </w:r>
      <w:proofErr w:type="spellEnd"/>
      <w:r w:rsidRPr="002E01F7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44"/>
          <w:szCs w:val="44"/>
        </w:rPr>
        <w:t>кечкенәләр</w:t>
      </w:r>
      <w:proofErr w:type="spellEnd"/>
      <w:r w:rsidRPr="002E01F7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44"/>
          <w:szCs w:val="44"/>
        </w:rPr>
        <w:t>төркемендә</w:t>
      </w:r>
      <w:proofErr w:type="spellEnd"/>
      <w:r w:rsidRPr="002E01F7">
        <w:rPr>
          <w:rFonts w:ascii="Times New Roman" w:hAnsi="Times New Roman" w:cs="Times New Roman"/>
          <w:color w:val="000000"/>
          <w:sz w:val="44"/>
          <w:szCs w:val="44"/>
        </w:rPr>
        <w:t xml:space="preserve"> (3-4 </w:t>
      </w:r>
      <w:proofErr w:type="spellStart"/>
      <w:r w:rsidRPr="002E01F7">
        <w:rPr>
          <w:rFonts w:ascii="Times New Roman" w:hAnsi="Times New Roman" w:cs="Times New Roman"/>
          <w:color w:val="000000"/>
          <w:sz w:val="44"/>
          <w:szCs w:val="44"/>
        </w:rPr>
        <w:t>яшьлек</w:t>
      </w:r>
      <w:proofErr w:type="spellEnd"/>
      <w:r w:rsidRPr="002E01F7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44"/>
          <w:szCs w:val="44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44"/>
          <w:szCs w:val="44"/>
        </w:rPr>
        <w:t>).</w:t>
      </w:r>
    </w:p>
    <w:p w14:paraId="616B71E2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71FCE408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0DC50D8E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5BA5C3CC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01554054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3E919A7A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72E00A7E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17FF76B7" w14:textId="77777777" w:rsid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3E7A1688" w14:textId="77777777" w:rsid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6CBF4741" w14:textId="77777777" w:rsid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011D7F61" w14:textId="77777777" w:rsid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63AC5BF7" w14:textId="77777777" w:rsid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6651079E" w14:textId="77777777" w:rsid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4D9E2B7D" w14:textId="77777777" w:rsidR="002E01F7" w:rsidRPr="002E01F7" w:rsidRDefault="002E01F7" w:rsidP="002E01F7">
      <w:pPr>
        <w:shd w:val="clear" w:color="auto" w:fill="FFFFFF"/>
        <w:spacing w:before="100" w:beforeAutospacing="1" w:line="255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Төзеде : Гилманова Н.Н</w:t>
      </w:r>
    </w:p>
    <w:p w14:paraId="47F73440" w14:textId="77777777" w:rsidR="002E01F7" w:rsidRPr="002E01F7" w:rsidRDefault="002E01F7" w:rsidP="002E01F7">
      <w:pPr>
        <w:shd w:val="clear" w:color="auto" w:fill="FFFFFF"/>
        <w:spacing w:before="100" w:before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14:paraId="719C4CEB" w14:textId="77777777" w:rsidR="00AC1B99" w:rsidRPr="002E01F7" w:rsidRDefault="002E01F7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>“</w:t>
      </w:r>
      <w:proofErr w:type="spellStart"/>
      <w:r w:rsidR="00AC1B99"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Саф</w:t>
      </w:r>
      <w:proofErr w:type="spellEnd"/>
      <w:r w:rsidR="00AC1B99"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="00AC1B99"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бөртекләре</w:t>
      </w:r>
      <w:proofErr w:type="spellEnd"/>
      <w:r w:rsidR="00AC1B99"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сәяхәт. </w:t>
      </w:r>
      <w:r w:rsidR="00AC1B99" w:rsidRPr="002E0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43FD320" w14:textId="77777777" w:rsidR="00AC1B99" w:rsidRPr="002E01F7" w:rsidRDefault="00AC1B99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Максаты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балаларны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табигый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күренеш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кар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явуы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таныштыру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F9340EC" w14:textId="77777777" w:rsidR="00AC1B99" w:rsidRPr="002E01F7" w:rsidRDefault="00AC1B99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Бурыч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Белем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бирү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балаларны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карның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үзлекләре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таныштыру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көрәкләр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ярдәмендә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карны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аерым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урынга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җыю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күнекмәләрен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үстерү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хәрәкәт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уенында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катнашучыларның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гамәлләре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эш-гамәлләре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чагыштыруны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үстерү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предметлар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атланып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туры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юлда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йөрү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күнекмәләрен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үстерү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F2E96D1" w14:textId="77777777" w:rsidR="00AC1B99" w:rsidRPr="00AC1B99" w:rsidRDefault="00AC1B99" w:rsidP="00AC1B99">
      <w:pPr>
        <w:shd w:val="clear" w:color="auto" w:fill="FFFFFF"/>
        <w:spacing w:before="100" w:beforeAutospacing="1" w:line="25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Күзәтүчәнлекне, эстетик кабул итүне,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әйләнә-тирә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дөнья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кызыксынуны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үстерү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ишетү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игътибарын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хәрәкәт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активлыгын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үстерү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кардан туры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юлда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йөрү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предметлар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атлау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кебек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тигезлек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хисен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үстерү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Тәрбиячеләр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йөрүгә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уңай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караш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тәрбияләү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кызыксынучанлык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тәрбияләү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хезмәт сөючәнлек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тәрбияләү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физик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күнегүләр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ясау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хәрәкәтле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уеннар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>уйнау</w:t>
      </w:r>
      <w:proofErr w:type="spellEnd"/>
      <w:r w:rsidRPr="00AC1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теләге тәрбияләү.</w:t>
      </w:r>
    </w:p>
    <w:p w14:paraId="395CBE25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Чыгарылма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материал: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саны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көрәкләр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саны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чиләкләр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сайлаган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кубоклар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башлангыч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эше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максатлар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бурычлар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кую, конспект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эшләү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нәфис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сүз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сайлау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чыгару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әзерләү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5F772C6" w14:textId="77777777" w:rsidR="002E01F7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Барышы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йөрүнең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0FAEDE5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I.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явуны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күзәтү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5854D78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балаларны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егыла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торган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Карга җәлеп итә: </w:t>
      </w:r>
    </w:p>
    <w:p w14:paraId="45F9E85C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Карагыз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әле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карның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ничек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барганын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Җиргә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тыныч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кына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төшә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Ул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тагын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кая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егыла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F53DD40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үз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җавапларын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бирәләр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кулларны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сузарга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карның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ничек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ятуын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карарга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тәкъдим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итә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игътибарын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бияләйдә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көртләренең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җылылыктан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бозылуына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юнәлтә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бөртекләренең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матурлыгына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басым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ясый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F5BB331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карагыз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әле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генә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бөртеге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дә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икенчесенә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охшамаган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Һәр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бөртегенең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үзенчәлекле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корылмасы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бар.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матур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бөртекләрен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зур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кечкенә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балаларны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табарга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тәкъдим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итә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бөртекләрен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карыйм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табышмак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таба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F661ED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Гыйнвар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аенда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гыйнвар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аенда</w:t>
      </w:r>
      <w:proofErr w:type="spellEnd"/>
    </w:p>
    <w:p w14:paraId="26179625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Ишегалдында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күп</w:t>
      </w:r>
      <w:proofErr w:type="spellEnd"/>
    </w:p>
    <w:p w14:paraId="71E7C322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Йолдызчык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әйләнде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Һавада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аз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гына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335EA4F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Авылым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минем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кулымда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үсә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дә. </w:t>
      </w:r>
    </w:p>
    <w:p w14:paraId="266AB563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(Кар бөртеге) - Угадайте,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егетләр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?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үз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җавапларын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бирәләр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BD64E3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II. Хезмәт эшчәнлеге. </w:t>
      </w:r>
    </w:p>
    <w:p w14:paraId="0AD45513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Корылмалар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кардан.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бергә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участокка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балаларга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мөрәҗәгать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итә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ED07001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көртләренең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җиргә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ничек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төшүен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карагыз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көртләрен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хасил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итәләр.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Әйдәгез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көртләрдән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бәбкәсе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ясыйк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җитәкчелегендә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көрәкләр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кардан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озын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койма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ясыйлар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Соңыннан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берлектә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коймада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бүлешүләр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ясый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бәбкәсе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чыга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D658F62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уртак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эш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баралар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Егетләр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карагыз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әле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нинди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зур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матур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бәбкәсе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килеп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чыкты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6C3A8534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Хәрәкәтчән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"Кар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әйләнә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1C151D98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барышы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- Кар,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әйләнә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урам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711D13E0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сүзләр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әйләнә. </w:t>
      </w:r>
    </w:p>
    <w:p w14:paraId="03907968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- Без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барыбыз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түгәрәккә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җыелдык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кебек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әйләндек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!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янына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якынлаша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88E362A" w14:textId="77777777" w:rsidR="00AC1B99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Йокларга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бөртекләре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пушинкалар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ятты-балалар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утыра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C0C99D" w14:textId="77777777" w:rsidR="002E01F7" w:rsidRPr="002E01F7" w:rsidRDefault="00AC1B99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Салкын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җил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булды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кар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эреп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китте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!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мәйдан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буйлап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йөгерәләр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тапкыр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үткәрелә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037C81" w14:textId="77777777" w:rsidR="002E01F7" w:rsidRPr="002E01F7" w:rsidRDefault="002E01F7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IV.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Индивидуаль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эш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предметлар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йөрү.</w:t>
      </w:r>
    </w:p>
    <w:p w14:paraId="35CC2CFE" w14:textId="77777777" w:rsidR="002E01F7" w:rsidRPr="002E01F7" w:rsidRDefault="002E01F7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балаларның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ирекле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эшчәнлеге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вакытында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бала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индивидуаль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эш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бара.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балага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тәкъдим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итә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4E6D4BA" w14:textId="77777777" w:rsidR="002E01F7" w:rsidRPr="002E01F7" w:rsidRDefault="002E01F7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- Ариана,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әйдә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синең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атлар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кебек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йөриячәкбез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кубиклар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атлыйм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7BD636" w14:textId="77777777" w:rsidR="002E01F7" w:rsidRPr="002E01F7" w:rsidRDefault="002E01F7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үрнәк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күрсәтә-тезләрен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югары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күтәреп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кубик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атлый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7D5AC28" w14:textId="77777777" w:rsidR="00AC1B99" w:rsidRPr="002E01F7" w:rsidRDefault="002E01F7" w:rsidP="00AC1B99">
      <w:pPr>
        <w:shd w:val="clear" w:color="auto" w:fill="FFFFFF"/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Аннан бала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башкара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индивидуаль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ярдәм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күрсәтә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күрсәтмә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кызыксындыру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аныклау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эш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бала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барыла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1B99" w:rsidRPr="002E01F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AC1B99" w:rsidRPr="002E01F7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"https://translate.tatar/" \t "_blank" </w:instrText>
      </w:r>
      <w:r w:rsidR="00AC1B99" w:rsidRPr="002E01F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0B3A72DF" w14:textId="77777777" w:rsidR="002E01F7" w:rsidRPr="002E01F7" w:rsidRDefault="002E01F7" w:rsidP="00AC1B99">
      <w:pPr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V.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йөрүнең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тәмамлануы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C557D8C" w14:textId="77777777" w:rsidR="002E01F7" w:rsidRPr="002E01F7" w:rsidRDefault="002E01F7" w:rsidP="00AC1B99">
      <w:pPr>
        <w:spacing w:after="0" w:line="360" w:lineRule="atLeast"/>
        <w:ind w:left="360" w:right="-3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56BE47F6" w14:textId="77777777" w:rsidR="00AC1B99" w:rsidRPr="002E01F7" w:rsidRDefault="002E01F7" w:rsidP="00AC1B99">
      <w:pPr>
        <w:spacing w:after="0" w:line="360" w:lineRule="atLeast"/>
        <w:ind w:left="360" w:right="-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proofErr w:type="gram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уйнадык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Без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арыдык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Безнең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аяклар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арыды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Без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сезнең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хәзер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барабыз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Төркемгә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жылынырга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Тәрбияче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: -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Егетләр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бүген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нәрсәне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күзәттек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Бүген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нәрсә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күрдек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Нәрсә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белдек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Бүген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сезнең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нәрсә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эшләдек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Сезгә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барыннан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бигрәк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нәрсә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ошады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Иң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күп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нәрсә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истә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F7">
        <w:rPr>
          <w:rFonts w:ascii="Times New Roman" w:hAnsi="Times New Roman" w:cs="Times New Roman"/>
          <w:color w:val="000000"/>
          <w:sz w:val="28"/>
          <w:szCs w:val="28"/>
        </w:rPr>
        <w:t>калды</w:t>
      </w:r>
      <w:proofErr w:type="spellEnd"/>
      <w:r w:rsidRPr="002E01F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AC1B99" w:rsidRPr="002E01F7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</w:p>
    <w:p w14:paraId="5CDB9BFB" w14:textId="77777777" w:rsidR="00AA1862" w:rsidRPr="002E01F7" w:rsidRDefault="00AC1B99" w:rsidP="00AC1B99">
      <w:pPr>
        <w:rPr>
          <w:rFonts w:ascii="Times New Roman" w:hAnsi="Times New Roman" w:cs="Times New Roman"/>
          <w:sz w:val="28"/>
          <w:szCs w:val="28"/>
        </w:rPr>
      </w:pPr>
      <w:r w:rsidRPr="002E0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fldChar w:fldCharType="end"/>
      </w:r>
    </w:p>
    <w:sectPr w:rsidR="00AA1862" w:rsidRPr="002E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C35"/>
    <w:multiLevelType w:val="hybridMultilevel"/>
    <w:tmpl w:val="DBCA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2BC9"/>
    <w:multiLevelType w:val="multilevel"/>
    <w:tmpl w:val="EFE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99"/>
    <w:rsid w:val="002E01F7"/>
    <w:rsid w:val="00AA1862"/>
    <w:rsid w:val="00AC1B99"/>
    <w:rsid w:val="00E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33E0"/>
  <w15:docId w15:val="{6DCFAC0F-8C3C-4D06-A691-5A9BA7D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B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C1B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109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0425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Азат Гильманов</cp:lastModifiedBy>
  <cp:revision>2</cp:revision>
  <dcterms:created xsi:type="dcterms:W3CDTF">2021-10-04T17:53:00Z</dcterms:created>
  <dcterms:modified xsi:type="dcterms:W3CDTF">2021-10-04T17:53:00Z</dcterms:modified>
</cp:coreProperties>
</file>